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5D91" w14:textId="3CBE90FE" w:rsidR="009B5B2C" w:rsidRPr="00053C24" w:rsidRDefault="0072579B" w:rsidP="00141F7B">
      <w:pPr>
        <w:jc w:val="right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Ostrava</w:t>
      </w:r>
      <w:r w:rsidR="009B5B2C" w:rsidRPr="00053C24">
        <w:rPr>
          <w:rFonts w:asciiTheme="minorHAnsi" w:hAnsiTheme="minorHAnsi" w:cstheme="minorHAnsi"/>
          <w:i/>
          <w:iCs/>
        </w:rPr>
        <w:t xml:space="preserve">, </w:t>
      </w:r>
      <w:r w:rsidR="006A66AC">
        <w:rPr>
          <w:rFonts w:asciiTheme="minorHAnsi" w:hAnsiTheme="minorHAnsi" w:cstheme="minorHAnsi"/>
          <w:i/>
          <w:iCs/>
        </w:rPr>
        <w:t>3</w:t>
      </w:r>
      <w:r w:rsidR="00227F81">
        <w:rPr>
          <w:rFonts w:asciiTheme="minorHAnsi" w:hAnsiTheme="minorHAnsi" w:cstheme="minorHAnsi"/>
          <w:i/>
          <w:iCs/>
        </w:rPr>
        <w:t>1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0074D0">
        <w:rPr>
          <w:rFonts w:asciiTheme="minorHAnsi" w:hAnsiTheme="minorHAnsi" w:cstheme="minorHAnsi"/>
          <w:i/>
          <w:iCs/>
        </w:rPr>
        <w:t>5</w:t>
      </w:r>
      <w:r w:rsidR="00436F09" w:rsidRPr="00053C24">
        <w:rPr>
          <w:rFonts w:asciiTheme="minorHAnsi" w:hAnsiTheme="minorHAnsi" w:cstheme="minorHAnsi"/>
          <w:i/>
          <w:iCs/>
        </w:rPr>
        <w:t xml:space="preserve">. </w:t>
      </w:r>
      <w:r w:rsidR="009B5B2C" w:rsidRPr="00053C24">
        <w:rPr>
          <w:rFonts w:asciiTheme="minorHAnsi" w:hAnsiTheme="minorHAnsi" w:cstheme="minorHAnsi"/>
          <w:i/>
          <w:iCs/>
        </w:rPr>
        <w:t>202</w:t>
      </w:r>
      <w:r w:rsidR="000074D0">
        <w:rPr>
          <w:rFonts w:asciiTheme="minorHAnsi" w:hAnsiTheme="minorHAnsi" w:cstheme="minorHAnsi"/>
          <w:i/>
          <w:iCs/>
        </w:rPr>
        <w:t>3</w:t>
      </w:r>
    </w:p>
    <w:p w14:paraId="2324C1BF" w14:textId="77777777" w:rsidR="00053C24" w:rsidRPr="003D4F31" w:rsidRDefault="00053C24" w:rsidP="00141F7B">
      <w:pPr>
        <w:jc w:val="right"/>
        <w:rPr>
          <w:rFonts w:asciiTheme="minorHAnsi" w:hAnsiTheme="minorHAnsi" w:cstheme="minorHAnsi"/>
          <w:b/>
          <w:bCs/>
        </w:rPr>
      </w:pPr>
    </w:p>
    <w:p w14:paraId="7F9CC521" w14:textId="10B3AF90" w:rsidR="000074D0" w:rsidRPr="00DE0F3C" w:rsidRDefault="00C2525D" w:rsidP="000074D0">
      <w:pPr>
        <w:jc w:val="both"/>
        <w:rPr>
          <w:b/>
          <w:bCs/>
          <w:sz w:val="28"/>
          <w:szCs w:val="28"/>
        </w:rPr>
      </w:pPr>
      <w:r w:rsidRPr="00DE0F3C"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A25CC" wp14:editId="37286B63">
                <wp:simplePos x="0" y="0"/>
                <wp:positionH relativeFrom="column">
                  <wp:posOffset>4445</wp:posOffset>
                </wp:positionH>
                <wp:positionV relativeFrom="paragraph">
                  <wp:posOffset>215900</wp:posOffset>
                </wp:positionV>
                <wp:extent cx="5567680" cy="12700"/>
                <wp:effectExtent l="0" t="0" r="20320" b="1270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768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383BA7" id="Přímá spojnice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17pt" to="438.7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" strokecolor="black [3200]" strokeweight="1pt">
                <v:stroke joinstyle="miter"/>
              </v:line>
            </w:pict>
          </mc:Fallback>
        </mc:AlternateContent>
      </w:r>
      <w:r w:rsidR="002D2C46">
        <w:rPr>
          <w:rFonts w:asciiTheme="minorHAnsi" w:hAnsiTheme="minorHAnsi" w:cstheme="minorHAnsi"/>
          <w:b/>
          <w:bCs/>
          <w:sz w:val="28"/>
          <w:szCs w:val="28"/>
        </w:rPr>
        <w:t xml:space="preserve">V OSTRAVĚ VE ČTVRTEK </w:t>
      </w:r>
      <w:r w:rsidR="006A66AC">
        <w:rPr>
          <w:rFonts w:asciiTheme="minorHAnsi" w:hAnsiTheme="minorHAnsi" w:cstheme="minorHAnsi"/>
          <w:b/>
          <w:bCs/>
          <w:sz w:val="28"/>
          <w:szCs w:val="28"/>
        </w:rPr>
        <w:t xml:space="preserve">ZAČÍNÁ </w:t>
      </w:r>
      <w:r w:rsidR="002D2C46">
        <w:rPr>
          <w:rFonts w:asciiTheme="minorHAnsi" w:hAnsiTheme="minorHAnsi" w:cstheme="minorHAnsi"/>
          <w:b/>
          <w:bCs/>
          <w:sz w:val="28"/>
          <w:szCs w:val="28"/>
        </w:rPr>
        <w:t>HUDEBNÍ FESTIVAL</w:t>
      </w:r>
      <w:r w:rsidR="000074D0" w:rsidRPr="00DE0F3C">
        <w:rPr>
          <w:rFonts w:asciiTheme="minorHAnsi" w:hAnsiTheme="minorHAnsi" w:cstheme="minorHAnsi"/>
          <w:b/>
          <w:bCs/>
          <w:sz w:val="28"/>
          <w:szCs w:val="28"/>
        </w:rPr>
        <w:t xml:space="preserve"> LEOŠE JANÁČKA</w:t>
      </w:r>
    </w:p>
    <w:p w14:paraId="66E9FE03" w14:textId="060597A3" w:rsidR="00141F7B" w:rsidRPr="00DE0F3C" w:rsidRDefault="00141F7B" w:rsidP="000074D0">
      <w:pPr>
        <w:jc w:val="both"/>
        <w:rPr>
          <w:b/>
          <w:bCs/>
          <w:sz w:val="28"/>
          <w:szCs w:val="28"/>
        </w:rPr>
      </w:pPr>
    </w:p>
    <w:p w14:paraId="52ED2E10" w14:textId="377D242A" w:rsidR="00F407CD" w:rsidRPr="00280A39" w:rsidRDefault="006A66AC" w:rsidP="002174F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V Ostravě z</w:t>
      </w:r>
      <w:r w:rsidR="000074D0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číná </w:t>
      </w:r>
      <w:r w:rsidR="000074D0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Mezinárodní hudební festival Leoše Janáčka. </w:t>
      </w:r>
      <w:r w:rsidR="002174FE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Pestrý k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oncertní </w:t>
      </w:r>
      <w:r w:rsidR="00657C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 </w:t>
      </w:r>
      <w:r w:rsidR="00C00E2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bohatý </w:t>
      </w:r>
      <w:r w:rsidR="008506EC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doprovodný program se rozběhne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už </w:t>
      </w:r>
      <w:r w:rsidR="005567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ve čtvrtek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(</w:t>
      </w:r>
      <w:r w:rsidR="000074D0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1.</w:t>
      </w:r>
      <w:r w:rsidR="005567B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0074D0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června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)</w:t>
      </w:r>
      <w:r w:rsidR="000074D0" w:rsidRPr="00DE0F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a potrvá celý měsíc. </w:t>
      </w:r>
      <w:r w:rsidR="00F407CD" w:rsidRPr="00F407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Festival letos mění prostředí koncertů a přidává mnohé </w:t>
      </w:r>
      <w:r w:rsidR="008008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neotřelé </w:t>
      </w:r>
      <w:r w:rsidR="00F407CD" w:rsidRPr="00F407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novinky.</w:t>
      </w:r>
      <w:r w:rsidR="00F407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Jako jediný </w:t>
      </w:r>
      <w:r w:rsidR="00F407CD" w:rsidRPr="00F407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 rámci festivalů klasické hudby napříč celou ČR </w:t>
      </w:r>
      <w:r w:rsidR="0080088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například </w:t>
      </w:r>
      <w:r w:rsidR="00F407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uvede výjimečnou </w:t>
      </w:r>
      <w:r w:rsidR="00657C2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skladbu</w:t>
      </w:r>
      <w:r w:rsidR="00F407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F407CD" w:rsidRPr="00F407CD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Paula</w:t>
      </w:r>
      <w:r w:rsidR="00F407CD" w:rsidRPr="00F407C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407CD" w:rsidRPr="00F407CD">
        <w:rPr>
          <w:rFonts w:asciiTheme="minorHAnsi" w:hAnsiTheme="minorHAnsi" w:cstheme="minorHAnsi"/>
          <w:b/>
          <w:bCs/>
          <w:sz w:val="22"/>
          <w:szCs w:val="22"/>
        </w:rPr>
        <w:t>Hindemitha</w:t>
      </w:r>
      <w:proofErr w:type="spellEnd"/>
      <w:r w:rsidR="00F407CD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</w:t>
      </w:r>
      <w:r w:rsidR="007D4D30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poněkud </w:t>
      </w:r>
      <w:r w:rsidR="00F407CD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opomíjeného a ve své </w:t>
      </w:r>
      <w:r w:rsidR="007D4D30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době zatracovaného</w:t>
      </w:r>
      <w:r w:rsidR="00F407CD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německého skladatele antiromantické </w:t>
      </w:r>
      <w:r w:rsidR="00C875C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„</w:t>
      </w:r>
      <w:r w:rsidR="00F407CD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hudby nové věcnosti“. </w:t>
      </w:r>
      <w:r w:rsidR="00657C23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Interpretkou </w:t>
      </w:r>
      <w:proofErr w:type="spellStart"/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Hindemithovy</w:t>
      </w:r>
      <w:proofErr w:type="spellEnd"/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57C23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geniální Sonáty pro sólovou violu bude Kristina Fialová</w:t>
      </w:r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657C23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„</w:t>
      </w:r>
      <w:r w:rsidR="0080088D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</w:t>
      </w:r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a Janáčkově festivalu </w:t>
      </w:r>
      <w:r w:rsidR="0080088D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mám </w:t>
      </w:r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hodně speciální</w:t>
      </w:r>
      <w:r w:rsidR="007D4D30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, výjimečný </w:t>
      </w:r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program. Kromě Paula </w:t>
      </w:r>
      <w:proofErr w:type="spellStart"/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Hindemitha</w:t>
      </w:r>
      <w:proofErr w:type="spellEnd"/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mi festival vybral i Krzysztofa </w:t>
      </w:r>
      <w:proofErr w:type="spellStart"/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Pendereckého</w:t>
      </w:r>
      <w:proofErr w:type="spellEnd"/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, Lilian</w:t>
      </w:r>
      <w:r w:rsidR="007D4D30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</w:t>
      </w:r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Fuchs a </w:t>
      </w:r>
      <w:proofErr w:type="spellStart"/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György</w:t>
      </w:r>
      <w:proofErr w:type="spellEnd"/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Ligetiho</w:t>
      </w:r>
      <w:proofErr w:type="spellEnd"/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 Jeho sonátu budu hrát úplně poprvé ve svém kariéře,“ uvedla</w:t>
      </w:r>
      <w:r w:rsidR="0080088D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.</w:t>
      </w:r>
      <w:r w:rsidR="0021168B" w:rsidRPr="00280A3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 </w:t>
      </w:r>
    </w:p>
    <w:p w14:paraId="3C9A94F1" w14:textId="77777777" w:rsidR="00F407CD" w:rsidRPr="00280A39" w:rsidRDefault="00F407CD" w:rsidP="002174FE">
      <w:pPr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5D2376C" w14:textId="5C27B5E4" w:rsidR="0080088D" w:rsidRPr="00280A39" w:rsidRDefault="0080088D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Během </w:t>
      </w:r>
      <w:r w:rsidR="00657C2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velkých symfonických koncert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ů</w:t>
      </w:r>
      <w:r w:rsidR="00657C2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 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v Janáčkově</w:t>
      </w:r>
      <w:r w:rsidR="006A66A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rodném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kraji setkají rozhlasoví 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sy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onici ČR a Norska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pod vedením Petra Popelky, 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uznávaný a obdivovaný mistr violoncella Daniel Müller-</w:t>
      </w:r>
      <w:proofErr w:type="spellStart"/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Schott</w:t>
      </w:r>
      <w:proofErr w:type="spellEnd"/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klavírní virtuos světového formátu Christian </w:t>
      </w:r>
      <w:proofErr w:type="spellStart"/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Ihle</w:t>
      </w:r>
      <w:proofErr w:type="spellEnd"/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Hadland</w:t>
      </w:r>
      <w:proofErr w:type="spellEnd"/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české hvězdy klasické hudby.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2AB324A" w14:textId="77777777" w:rsidR="0080088D" w:rsidRPr="00280A39" w:rsidRDefault="0080088D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5EE263" w14:textId="020635EA" w:rsidR="002174FE" w:rsidRPr="00280A39" w:rsidRDefault="005567B0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programu jsou 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také zajímavé 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přesahy do jiných 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žánrů – jazzový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večer s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kvartetem 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Nikol </w:t>
      </w:r>
      <w:proofErr w:type="spellStart"/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Bókov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é</w:t>
      </w:r>
      <w:proofErr w:type="spellEnd"/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nositelky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cen 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Anděl a 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Jantar</w:t>
      </w:r>
      <w:r w:rsidR="00C875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nebo hudebně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-taneční 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performance „Vrány“ s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 uskupením </w:t>
      </w:r>
      <w:proofErr w:type="spellStart"/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Holektiv</w:t>
      </w:r>
      <w:proofErr w:type="spellEnd"/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hudebnicí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, skladatelkou a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modelkou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074D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Terezií Kovalovou. </w:t>
      </w:r>
      <w:r w:rsidR="00AF545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estivalový crossover se uskuteční také v hukvaldském amfiteátru, kde zazní moravské lidové písně a Janáčkov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a Suita pro smyčce</w:t>
      </w:r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 netradičním podání jedinečné cimbálové muziky </w:t>
      </w:r>
      <w:proofErr w:type="spellStart"/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Harafica</w:t>
      </w:r>
      <w:proofErr w:type="spellEnd"/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Moravské filharmonie Olomouc.</w:t>
      </w:r>
    </w:p>
    <w:p w14:paraId="5B8B332A" w14:textId="231FAA09" w:rsidR="000074D0" w:rsidRPr="00280A39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63A4BF" w14:textId="5D934A43" w:rsidR="00E97884" w:rsidRPr="00280A39" w:rsidRDefault="005567B0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Festival letos </w:t>
      </w:r>
      <w:r w:rsidR="0080088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záměrně 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porušuj</w:t>
      </w:r>
      <w:r w:rsidR="0080088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letité 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zvyklosti a </w:t>
      </w:r>
      <w:r w:rsidR="0080088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překračuje </w:t>
      </w:r>
      <w:r w:rsidR="008506EC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tradiční role vybraných umělců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obojista Vilém Veverka se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tak 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představí jako moderátor a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autor 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fotogra</w:t>
      </w:r>
      <w:r w:rsidR="0065124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f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ií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, které vyzdobí festivalovou kavárnu v Hukvaldech</w:t>
      </w:r>
      <w:r w:rsidR="0065124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0088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Jiří Vejvoda, který měl dosud na Janáčkově festivalu výlučně moderátorskou pozici, se publiku představí 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</w:t>
      </w:r>
      <w:r w:rsidR="0080088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jako 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scénárista a komentátor </w:t>
      </w:r>
      <w:r w:rsidR="0065124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činoherního děje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speciálního matiné. </w:t>
      </w:r>
      <w:r w:rsidR="0065124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Sopranistka Kateřina Kněžíková se poprvé 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festivalu </w:t>
      </w:r>
      <w:r w:rsidR="0065124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ujme pedagogické role v rámci festivalových Mistrovských kurzů</w:t>
      </w:r>
      <w:r w:rsidR="00445937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. Naopak pedagožka pražské HAMU Sylva Smejkalová</w:t>
      </w:r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, rodačka z Ostravy,</w:t>
      </w:r>
      <w:r w:rsidR="007E316F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MHF Leoše Janáčka </w:t>
      </w:r>
      <w:r w:rsidR="00AF545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 světové premiéře </w:t>
      </w:r>
      <w:r w:rsidR="007E316F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představí svou novou skladbu</w:t>
      </w:r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„</w:t>
      </w:r>
      <w:proofErr w:type="spellStart"/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Linden</w:t>
      </w:r>
      <w:proofErr w:type="spellEnd"/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leaves</w:t>
      </w:r>
      <w:proofErr w:type="spellEnd"/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“ (Lipové list</w:t>
      </w:r>
      <w:r w:rsidR="0022633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í</w:t>
      </w:r>
      <w:r w:rsidR="002174F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AF545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57AB610" w14:textId="77777777" w:rsidR="00E97884" w:rsidRPr="00DE0F3C" w:rsidRDefault="00E97884" w:rsidP="002174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824F17" w14:textId="372128CC" w:rsidR="00067473" w:rsidRPr="00280A39" w:rsidRDefault="00E97884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Mimo to festival letos </w:t>
      </w:r>
      <w:r w:rsidR="0006747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oslaví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A5D7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dvě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úctyhodná výročí.</w:t>
      </w:r>
      <w:r w:rsidR="0006747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06747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polečně se svým rezidenčním orchestrem, kterým je Symfonický orchestr Českého rozhlasu</w:t>
      </w:r>
      <w:r w:rsidR="0080088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připomene </w:t>
      </w:r>
      <w:r w:rsidR="0006747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100 let 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 zahájení pravidelného vysílání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Českého rozhlasu. S Janáčkovou konzervatoří v</w:t>
      </w:r>
      <w:r w:rsidR="001A5D7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Ostravě</w:t>
      </w:r>
      <w:r w:rsidR="001A5D7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pak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oslaví 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koncertem </w:t>
      </w:r>
      <w:r w:rsidR="00C875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 výmluvným názvem 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„70 let v plné kráse“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jiné neméně významné jubileum, a to 70 let od založení konzervatoře. </w:t>
      </w:r>
    </w:p>
    <w:p w14:paraId="504AA4E2" w14:textId="77777777" w:rsidR="00067473" w:rsidRPr="00280A39" w:rsidRDefault="00067473" w:rsidP="002174FE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34B90E2" w14:textId="14CD4D58" w:rsidR="000074D0" w:rsidRPr="00280A39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Siln</w:t>
      </w:r>
      <w:r w:rsidR="007D4D30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ý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zážitek nabídne Česká filharmonie a Pražský filharmonický sbor se skvělými sólisty a dirigentem – prezidentem festivalu Tomášem Netopilem. 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 jedinečném, monumentálně působícím prostředí ostravské katedrály Božského Spasitele 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přednesou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Dvořákovu kantátu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Stabat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mater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6743E7C4" w14:textId="77777777" w:rsidR="005D5B93" w:rsidRPr="00DE0F3C" w:rsidRDefault="005D5B93" w:rsidP="005D5B93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866A005" w14:textId="231CF207" w:rsidR="00226335" w:rsidRPr="00280A39" w:rsidRDefault="000074D0" w:rsidP="005D5B93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 kulisách chrámů, kostelů, klášterů i industriálních budov se v Ostravě, Hukvaldech, Opavě, Ludgeřovicích a </w:t>
      </w:r>
      <w:proofErr w:type="spellStart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Příboře</w:t>
      </w:r>
      <w:proofErr w:type="spellEnd"/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rozezní i </w:t>
      </w:r>
      <w:r w:rsidR="000A46E6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další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jedinečné</w:t>
      </w:r>
      <w:r w:rsidR="008E7A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koncerty</w:t>
      </w:r>
      <w:r w:rsidR="000A46E6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F5450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například</w:t>
      </w:r>
      <w:r w:rsidR="008E7A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recitál</w:t>
      </w:r>
      <w:r w:rsidR="007937DE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="008E7A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Evy Bublové</w:t>
      </w:r>
      <w:r w:rsidR="00AF5450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B01FC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„Varhany liturgické i světské“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="008E7A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rovněž </w:t>
      </w:r>
      <w:r w:rsidR="00AF5450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„Klenoty české a německé varhanní hudby“ </w:t>
      </w:r>
      <w:r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Pavla Svobody</w:t>
      </w:r>
      <w:r w:rsidR="00FB01FC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030ED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Š</w:t>
      </w:r>
      <w:r w:rsidR="00FB01FC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pičkové varhanní recitály </w:t>
      </w:r>
      <w:r w:rsidR="000A46E6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>jsou součástí</w:t>
      </w:r>
      <w:r w:rsidR="008E7A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22C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pátých </w:t>
      </w:r>
      <w:r w:rsidR="008E7A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festivalových </w:t>
      </w:r>
      <w:r w:rsidR="000A46E6" w:rsidRPr="00DE0F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Dní slezských varhan věnovaných </w:t>
      </w:r>
      <w:r w:rsidR="008E7A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tentokrát </w:t>
      </w:r>
      <w:r w:rsidR="000A46E6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památce loni zesnulého Františka Václava Lobkowicze, prvního sídelního biskupa Ostravsko-opavské diecéze.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1415CE57" w14:textId="77777777" w:rsidR="00226335" w:rsidRPr="00280A39" w:rsidRDefault="00226335" w:rsidP="00226335">
      <w:pPr>
        <w:ind w:left="72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0B2571D1" w14:textId="2FF3F936" w:rsidR="000074D0" w:rsidRPr="00280A39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Už zmíněné moderní hudební přesahy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tedy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jazz a performance</w:t>
      </w:r>
      <w:r w:rsidR="00815022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 odehrají v netradičním prostředí. Zatímco jazzový večer je situován do Kompresorovny ostravského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Landek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Parku, hudebně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-taneční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performance proběhne v Národním zemědělském muzeu Ostrava v Dolních Vítkovicích. V 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dolnovítkovickém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industriálním prostředí se diváci mohou těšit také na koncert „kouzelníka s klarinetem“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Karl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a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Dohnal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a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, který je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laureátem řady významných mezinárodních soutěží a koncertoval 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na významných pódiích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celé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ho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svět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a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. Spolupracoval například s 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Tokyo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String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Quartet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, hostoval jako první klarinetista v BBC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Symphony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Orchestra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 xml:space="preserve"> v Londýně a vystupoval s mnoha dalšími orchestry a soubory. Koncert se uskuteční v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AFAFA"/>
        </w:rPr>
        <w:t> 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BrickHouse</w:t>
      </w:r>
      <w:proofErr w:type="spellEnd"/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kde loni diváci Janáčkova festivalu aplaudovali fenomenálnímu kytaristovi Miloši </w:t>
      </w:r>
      <w:proofErr w:type="spellStart"/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Karadaglićovi</w:t>
      </w:r>
      <w:proofErr w:type="spellEnd"/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68C237C" w14:textId="77777777" w:rsidR="000074D0" w:rsidRPr="00280A39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BB71D1E" w14:textId="3F5ACF94" w:rsidR="00ED5AA3" w:rsidRPr="00280A39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 dalším programovým „bonbónkům“ a zajímavostem 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MHF Leoše Janáčka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bude patřit</w:t>
      </w:r>
      <w:r w:rsidR="007F049E" w:rsidRPr="007F04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koncert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Wroclaw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Baroque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Ensemble, vynikajícího polského orchestru hrajícího na 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repliky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historick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ých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nástroj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ů. V repertoáru 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ol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ských hostů 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zaznívají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především skladby 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slezského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baroka a raného klasicismu. 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Tato hudba nalezne ideální prostor pro své vyznění 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v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 krásném prostředí opavského kostela sv. Václava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3096E28" w14:textId="77777777" w:rsidR="00ED5AA3" w:rsidRPr="00280A39" w:rsidRDefault="00ED5AA3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F459D2" w14:textId="7D65BB59" w:rsidR="000074D0" w:rsidRPr="00280A39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Tradičně atraktivní je 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letos také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program v Janáčkově rodišti</w:t>
      </w:r>
      <w:r w:rsidR="007F049E">
        <w:rPr>
          <w:rFonts w:asciiTheme="minorHAnsi" w:hAnsiTheme="minorHAnsi" w:cstheme="minorHAnsi"/>
          <w:color w:val="000000" w:themeColor="text1"/>
          <w:sz w:val="22"/>
          <w:szCs w:val="22"/>
        </w:rPr>
        <w:t>, tedy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Hukvaldech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Kromě crossoveru </w:t>
      </w:r>
      <w:proofErr w:type="spellStart"/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Harafica</w:t>
      </w:r>
      <w:proofErr w:type="spellEnd"/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Symphonic</w:t>
      </w:r>
      <w:proofErr w:type="spellEnd"/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aujme </w:t>
      </w:r>
      <w:r w:rsidR="00075BD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především oratorní večer Návrat Tobiáše 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Josepha Haydna </w:t>
      </w:r>
      <w:r w:rsidR="00075BD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s Adamem Plachetkou</w:t>
      </w:r>
      <w:r w:rsidR="008E7A85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Novinkou je zařazení hned dvou </w:t>
      </w:r>
      <w:r w:rsidR="00075BD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operní</w:t>
      </w:r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ch</w:t>
      </w:r>
      <w:r w:rsidR="00075BD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představení pro děti a </w:t>
      </w:r>
      <w:r w:rsidR="0006747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 </w:t>
      </w:r>
      <w:r w:rsidR="00075BD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dětmi „Peřiny“ a „Perníková chaloupka“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F3EA8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Mez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 dětskými </w:t>
      </w:r>
      <w:r w:rsidR="00DF3EA8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operami budou probíhat kreativní 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Leošovy</w:t>
      </w:r>
      <w:r w:rsidR="00DF3EA8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výtvarné a hudební dílny, které jsou také určené rodinám s dětmi. </w:t>
      </w:r>
    </w:p>
    <w:p w14:paraId="2C4A61F0" w14:textId="77777777" w:rsidR="000822C3" w:rsidRPr="00280A39" w:rsidRDefault="000822C3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267DD8" w14:textId="03B14A09" w:rsidR="000074D0" w:rsidRPr="00280A39" w:rsidRDefault="000074D0" w:rsidP="000074D0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„Překvapením bude pro mnohé </w:t>
      </w:r>
      <w:r w:rsidR="007937DE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festivalové posluchače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jistě Daniel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Matejča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. Houslista, který jako vůbec první Čech zvítězil v 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Eurovision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Young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Musicants</w:t>
      </w:r>
      <w:proofErr w:type="spellEnd"/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2A3D51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Čerstvě osmnáctiletý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mimořádně talentovaný mladý muž,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bude společně s Janáčkovou filharmonií Ostrava zahajovat letošní ročník festivalu. V jeho podání uslyšíme Dvořákův Koncert pro housle a moll,“ </w:t>
      </w:r>
      <w:r w:rsidR="000822C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dodává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ředitel</w:t>
      </w:r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Janáčkova festivalu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</w:t>
      </w:r>
      <w:r w:rsidR="0080088D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aromír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Javůrek </w:t>
      </w:r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 tím, že tento </w:t>
      </w:r>
      <w:r w:rsidR="001E3C16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zahajovací </w:t>
      </w:r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koncert v ostravském 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Divadl</w:t>
      </w:r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Antonína Dvořáka</w:t>
      </w:r>
      <w:r w:rsidR="00244843" w:rsidRPr="00280A3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 už vyprodán. </w:t>
      </w:r>
    </w:p>
    <w:p w14:paraId="7B183340" w14:textId="77777777" w:rsidR="00ED5AA3" w:rsidRPr="00DE0F3C" w:rsidRDefault="00ED5AA3" w:rsidP="00E97884">
      <w:pPr>
        <w:jc w:val="both"/>
        <w:rPr>
          <w:rFonts w:asciiTheme="minorHAnsi" w:hAnsiTheme="minorHAnsi" w:cstheme="minorHAnsi"/>
          <w:strike/>
          <w:color w:val="000000" w:themeColor="text1"/>
          <w:sz w:val="22"/>
          <w:szCs w:val="22"/>
        </w:rPr>
      </w:pPr>
    </w:p>
    <w:p w14:paraId="5F67725E" w14:textId="77777777" w:rsidR="00ED5AA3" w:rsidRPr="00DE0F3C" w:rsidRDefault="00ED5AA3" w:rsidP="00ED5AA3">
      <w:pPr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</w:pPr>
      <w:r w:rsidRPr="00DE0F3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Pod názvem „Malé rozhovory o velké hudbě“ se letos poprvé v historii festivalu objevují festivalové </w:t>
      </w:r>
      <w:proofErr w:type="spellStart"/>
      <w:r w:rsidRPr="00DE0F3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podcasty</w:t>
      </w:r>
      <w:proofErr w:type="spellEnd"/>
      <w:r w:rsidRPr="00DE0F3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. Ty už jsou k poslechu nyní na </w:t>
      </w:r>
      <w:hyperlink r:id="rId7" w:history="1">
        <w:r w:rsidRPr="00DE0F3C">
          <w:rPr>
            <w:rStyle w:val="Hypertextovodkaz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www.mhflj.cz</w:t>
        </w:r>
      </w:hyperlink>
      <w:r w:rsidRPr="00DE0F3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  nebo na YouTube. </w:t>
      </w:r>
    </w:p>
    <w:p w14:paraId="1E7699BD" w14:textId="77777777" w:rsidR="00ED5AA3" w:rsidRPr="00DE0F3C" w:rsidRDefault="00ED5AA3" w:rsidP="0006747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4EC05B7E" w14:textId="77777777" w:rsidR="00B22471" w:rsidRPr="00DE0F3C" w:rsidRDefault="0051119B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Pro více informací kontaktujte:</w:t>
      </w:r>
      <w:r w:rsidR="00B22471" w:rsidRPr="00DE0F3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7401A73" w14:textId="77777777" w:rsidR="00DE0F3C" w:rsidRDefault="0051119B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Eva Kijonková</w:t>
      </w:r>
    </w:p>
    <w:p w14:paraId="214DC2E6" w14:textId="1EE006F6" w:rsidR="00DE0F3C" w:rsidRDefault="00000000" w:rsidP="00AF5450">
      <w:pPr>
        <w:rPr>
          <w:rFonts w:asciiTheme="minorHAnsi" w:hAnsiTheme="minorHAnsi" w:cstheme="minorHAnsi"/>
          <w:bCs/>
          <w:sz w:val="22"/>
          <w:szCs w:val="22"/>
        </w:rPr>
      </w:pPr>
      <w:hyperlink r:id="rId8" w:history="1">
        <w:r w:rsidR="00DE0F3C" w:rsidRPr="00EA3D3D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pr.manager@mhflj.cz</w:t>
        </w:r>
      </w:hyperlink>
    </w:p>
    <w:p w14:paraId="3DC3634C" w14:textId="26745D38" w:rsidR="00DE0F3C" w:rsidRDefault="00AF5450" w:rsidP="00AF5450">
      <w:pPr>
        <w:rPr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 xml:space="preserve"> + 420 721 857</w:t>
      </w:r>
      <w:r w:rsidR="00DE0F3C">
        <w:rPr>
          <w:rFonts w:asciiTheme="minorHAnsi" w:hAnsiTheme="minorHAnsi" w:cstheme="minorHAnsi"/>
          <w:bCs/>
          <w:sz w:val="22"/>
          <w:szCs w:val="22"/>
        </w:rPr>
        <w:t> </w:t>
      </w:r>
      <w:r w:rsidRPr="00DE0F3C">
        <w:rPr>
          <w:rFonts w:asciiTheme="minorHAnsi" w:hAnsiTheme="minorHAnsi" w:cstheme="minorHAnsi"/>
          <w:bCs/>
          <w:sz w:val="22"/>
          <w:szCs w:val="22"/>
        </w:rPr>
        <w:t>097</w:t>
      </w:r>
    </w:p>
    <w:p w14:paraId="5EE542CC" w14:textId="05237EC8" w:rsidR="00B22471" w:rsidRPr="00DE0F3C" w:rsidRDefault="00B22471" w:rsidP="00AF5450">
      <w:pPr>
        <w:rPr>
          <w:rStyle w:val="Hypertextovodkaz"/>
          <w:rFonts w:asciiTheme="minorHAnsi" w:hAnsiTheme="minorHAnsi" w:cstheme="minorHAnsi"/>
          <w:bCs/>
          <w:sz w:val="22"/>
          <w:szCs w:val="22"/>
        </w:rPr>
      </w:pPr>
      <w:r w:rsidRPr="00DE0F3C">
        <w:rPr>
          <w:rFonts w:asciiTheme="minorHAnsi" w:hAnsiTheme="minorHAnsi" w:cstheme="minorHAnsi"/>
          <w:bCs/>
          <w:sz w:val="22"/>
          <w:szCs w:val="22"/>
        </w:rPr>
        <w:t>www.mhflj.cz</w:t>
      </w:r>
      <w:r w:rsidR="00AF5450" w:rsidRPr="00DE0F3C">
        <w:rPr>
          <w:rStyle w:val="Hypertextovodkaz"/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576427" w14:textId="77777777" w:rsidR="00B22471" w:rsidRPr="00DE0F3C" w:rsidRDefault="00B22471" w:rsidP="00AF5450">
      <w:pPr>
        <w:rPr>
          <w:rFonts w:asciiTheme="minorHAnsi" w:hAnsiTheme="minorHAnsi" w:cstheme="minorHAnsi"/>
          <w:bCs/>
          <w:sz w:val="22"/>
          <w:szCs w:val="22"/>
        </w:rPr>
      </w:pPr>
    </w:p>
    <w:sectPr w:rsidR="00B22471" w:rsidRPr="00DE0F3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F52E1" w14:textId="77777777" w:rsidR="00594BCF" w:rsidRDefault="00594BCF" w:rsidP="009B5B2C">
      <w:r>
        <w:separator/>
      </w:r>
    </w:p>
  </w:endnote>
  <w:endnote w:type="continuationSeparator" w:id="0">
    <w:p w14:paraId="7B8CFBC1" w14:textId="77777777" w:rsidR="00594BCF" w:rsidRDefault="00594BCF" w:rsidP="009B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4EF" w14:textId="75CCEE01" w:rsidR="00053C24" w:rsidRDefault="00053C24">
    <w:pPr>
      <w:pStyle w:val="Zpat"/>
    </w:pPr>
    <w:r>
      <w:rPr>
        <w:rFonts w:cstheme="minorHAnsi"/>
        <w:bCs/>
        <w:noProof/>
      </w:rPr>
      <w:drawing>
        <wp:anchor distT="0" distB="0" distL="114300" distR="114300" simplePos="0" relativeHeight="251659264" behindDoc="1" locked="0" layoutInCell="1" allowOverlap="1" wp14:anchorId="51D3A542" wp14:editId="480143AE">
          <wp:simplePos x="0" y="0"/>
          <wp:positionH relativeFrom="column">
            <wp:posOffset>52705</wp:posOffset>
          </wp:positionH>
          <wp:positionV relativeFrom="paragraph">
            <wp:posOffset>-210185</wp:posOffset>
          </wp:positionV>
          <wp:extent cx="5760720" cy="5715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1E2CF" w14:textId="77777777" w:rsidR="00594BCF" w:rsidRDefault="00594BCF" w:rsidP="009B5B2C">
      <w:r>
        <w:separator/>
      </w:r>
    </w:p>
  </w:footnote>
  <w:footnote w:type="continuationSeparator" w:id="0">
    <w:p w14:paraId="55333E7D" w14:textId="77777777" w:rsidR="00594BCF" w:rsidRDefault="00594BCF" w:rsidP="009B5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6E74" w14:textId="18948E28" w:rsidR="00053C24" w:rsidRDefault="00053C24" w:rsidP="009B5B2C">
    <w:pPr>
      <w:pStyle w:val="Zhlav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C78FE87" wp14:editId="5E196D1B">
          <wp:simplePos x="0" y="0"/>
          <wp:positionH relativeFrom="column">
            <wp:posOffset>1905</wp:posOffset>
          </wp:positionH>
          <wp:positionV relativeFrom="paragraph">
            <wp:posOffset>58420</wp:posOffset>
          </wp:positionV>
          <wp:extent cx="5760720" cy="845647"/>
          <wp:effectExtent l="0" t="0" r="0" b="0"/>
          <wp:wrapTight wrapText="bothSides">
            <wp:wrapPolygon edited="0">
              <wp:start x="1143" y="974"/>
              <wp:lineTo x="357" y="1947"/>
              <wp:lineTo x="214" y="3408"/>
              <wp:lineTo x="214" y="15092"/>
              <wp:lineTo x="571" y="17527"/>
              <wp:lineTo x="1357" y="17527"/>
              <wp:lineTo x="1857" y="19961"/>
              <wp:lineTo x="1929" y="20935"/>
              <wp:lineTo x="2571" y="20935"/>
              <wp:lineTo x="2643" y="19961"/>
              <wp:lineTo x="3143" y="17527"/>
              <wp:lineTo x="3286" y="9737"/>
              <wp:lineTo x="21214" y="5842"/>
              <wp:lineTo x="21214" y="1947"/>
              <wp:lineTo x="5143" y="974"/>
              <wp:lineTo x="1143" y="974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CCDFBB8" w14:textId="7B7026FC" w:rsidR="009C6939" w:rsidRDefault="009C6939" w:rsidP="009B5B2C">
    <w:pPr>
      <w:pStyle w:val="Zhlav"/>
    </w:pPr>
  </w:p>
  <w:p w14:paraId="2DCBDD0E" w14:textId="7ED7C0CA" w:rsidR="00D0590F" w:rsidRDefault="00D0590F" w:rsidP="009B5B2C">
    <w:pPr>
      <w:pStyle w:val="Zhlav"/>
    </w:pPr>
  </w:p>
  <w:p w14:paraId="360BF062" w14:textId="0311A1C4" w:rsidR="00053C24" w:rsidRDefault="00053C24" w:rsidP="009B5B2C">
    <w:pPr>
      <w:pStyle w:val="Zhlav"/>
    </w:pPr>
  </w:p>
  <w:p w14:paraId="56779E97" w14:textId="460BDE26" w:rsidR="00053C24" w:rsidRDefault="00053C24" w:rsidP="009B5B2C">
    <w:pPr>
      <w:pStyle w:val="Zhlav"/>
    </w:pPr>
  </w:p>
  <w:p w14:paraId="505639BC" w14:textId="77777777" w:rsidR="00053C24" w:rsidRPr="009B5B2C" w:rsidRDefault="00053C24" w:rsidP="009B5B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5001"/>
    <w:multiLevelType w:val="hybridMultilevel"/>
    <w:tmpl w:val="123A9B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D498B"/>
    <w:multiLevelType w:val="multilevel"/>
    <w:tmpl w:val="4E8C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C45FC"/>
    <w:multiLevelType w:val="multilevel"/>
    <w:tmpl w:val="4B7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7143443">
    <w:abstractNumId w:val="0"/>
  </w:num>
  <w:num w:numId="2" w16cid:durableId="2126847468">
    <w:abstractNumId w:val="1"/>
  </w:num>
  <w:num w:numId="3" w16cid:durableId="935752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074D0"/>
    <w:rsid w:val="00007587"/>
    <w:rsid w:val="00015EAF"/>
    <w:rsid w:val="000457B3"/>
    <w:rsid w:val="00053C24"/>
    <w:rsid w:val="000651EB"/>
    <w:rsid w:val="00065842"/>
    <w:rsid w:val="00067473"/>
    <w:rsid w:val="00075BDD"/>
    <w:rsid w:val="000816CD"/>
    <w:rsid w:val="000822C3"/>
    <w:rsid w:val="00092753"/>
    <w:rsid w:val="000A46E6"/>
    <w:rsid w:val="000B281B"/>
    <w:rsid w:val="000B4E1A"/>
    <w:rsid w:val="000C0821"/>
    <w:rsid w:val="000D007F"/>
    <w:rsid w:val="000D3FB5"/>
    <w:rsid w:val="000E3032"/>
    <w:rsid w:val="000E6611"/>
    <w:rsid w:val="000F0F0F"/>
    <w:rsid w:val="00103A78"/>
    <w:rsid w:val="001064A3"/>
    <w:rsid w:val="00113966"/>
    <w:rsid w:val="00122DC6"/>
    <w:rsid w:val="00141F7B"/>
    <w:rsid w:val="0015126A"/>
    <w:rsid w:val="00151C5C"/>
    <w:rsid w:val="001621F1"/>
    <w:rsid w:val="00164B01"/>
    <w:rsid w:val="00176051"/>
    <w:rsid w:val="001A5D7D"/>
    <w:rsid w:val="001B1AA0"/>
    <w:rsid w:val="001B239D"/>
    <w:rsid w:val="001B60A7"/>
    <w:rsid w:val="001C5044"/>
    <w:rsid w:val="001E3C16"/>
    <w:rsid w:val="001E514D"/>
    <w:rsid w:val="001E56E0"/>
    <w:rsid w:val="001E5A5F"/>
    <w:rsid w:val="001F478E"/>
    <w:rsid w:val="002069FE"/>
    <w:rsid w:val="0021168B"/>
    <w:rsid w:val="002174FE"/>
    <w:rsid w:val="00226335"/>
    <w:rsid w:val="00227F81"/>
    <w:rsid w:val="00240069"/>
    <w:rsid w:val="00244843"/>
    <w:rsid w:val="00246EE0"/>
    <w:rsid w:val="00251346"/>
    <w:rsid w:val="00273716"/>
    <w:rsid w:val="00273F1E"/>
    <w:rsid w:val="00276314"/>
    <w:rsid w:val="00280A39"/>
    <w:rsid w:val="0028203E"/>
    <w:rsid w:val="00283D5B"/>
    <w:rsid w:val="0028458F"/>
    <w:rsid w:val="00291D73"/>
    <w:rsid w:val="002955EA"/>
    <w:rsid w:val="00296CF4"/>
    <w:rsid w:val="002A170C"/>
    <w:rsid w:val="002A3D51"/>
    <w:rsid w:val="002B68AB"/>
    <w:rsid w:val="002C0DD5"/>
    <w:rsid w:val="002D2C46"/>
    <w:rsid w:val="002E3AF7"/>
    <w:rsid w:val="002F74AE"/>
    <w:rsid w:val="0031199A"/>
    <w:rsid w:val="003430E4"/>
    <w:rsid w:val="00356F3A"/>
    <w:rsid w:val="00373B7E"/>
    <w:rsid w:val="0038268A"/>
    <w:rsid w:val="00387F0C"/>
    <w:rsid w:val="00387F77"/>
    <w:rsid w:val="00390363"/>
    <w:rsid w:val="003A2A87"/>
    <w:rsid w:val="003A6E95"/>
    <w:rsid w:val="003B64A2"/>
    <w:rsid w:val="003C556C"/>
    <w:rsid w:val="003D4F31"/>
    <w:rsid w:val="00405848"/>
    <w:rsid w:val="004151C6"/>
    <w:rsid w:val="0042312F"/>
    <w:rsid w:val="00436F09"/>
    <w:rsid w:val="00444AA5"/>
    <w:rsid w:val="00445937"/>
    <w:rsid w:val="00447CBF"/>
    <w:rsid w:val="004914BC"/>
    <w:rsid w:val="004A11C1"/>
    <w:rsid w:val="004A75EF"/>
    <w:rsid w:val="004B5A7D"/>
    <w:rsid w:val="004E05E4"/>
    <w:rsid w:val="004F746A"/>
    <w:rsid w:val="0051119B"/>
    <w:rsid w:val="005162E8"/>
    <w:rsid w:val="00543534"/>
    <w:rsid w:val="00545D3A"/>
    <w:rsid w:val="005567B0"/>
    <w:rsid w:val="00556B54"/>
    <w:rsid w:val="005605DF"/>
    <w:rsid w:val="0056284C"/>
    <w:rsid w:val="00563FC7"/>
    <w:rsid w:val="00565E87"/>
    <w:rsid w:val="0057070C"/>
    <w:rsid w:val="0058441A"/>
    <w:rsid w:val="00593EEC"/>
    <w:rsid w:val="00594BCF"/>
    <w:rsid w:val="005D5B93"/>
    <w:rsid w:val="005D6989"/>
    <w:rsid w:val="005E13DA"/>
    <w:rsid w:val="005E7233"/>
    <w:rsid w:val="005F5B6B"/>
    <w:rsid w:val="00601DC0"/>
    <w:rsid w:val="00614F72"/>
    <w:rsid w:val="00633C90"/>
    <w:rsid w:val="00651242"/>
    <w:rsid w:val="00657C23"/>
    <w:rsid w:val="00662BCD"/>
    <w:rsid w:val="006668BF"/>
    <w:rsid w:val="00671ED1"/>
    <w:rsid w:val="006A5949"/>
    <w:rsid w:val="006A66AC"/>
    <w:rsid w:val="006A7FAD"/>
    <w:rsid w:val="006B60F4"/>
    <w:rsid w:val="006B7194"/>
    <w:rsid w:val="006D375A"/>
    <w:rsid w:val="006E398E"/>
    <w:rsid w:val="006E4969"/>
    <w:rsid w:val="006F57E1"/>
    <w:rsid w:val="007030ED"/>
    <w:rsid w:val="00715B33"/>
    <w:rsid w:val="00721758"/>
    <w:rsid w:val="0072579B"/>
    <w:rsid w:val="007269A1"/>
    <w:rsid w:val="007325F6"/>
    <w:rsid w:val="00746CCA"/>
    <w:rsid w:val="00747D51"/>
    <w:rsid w:val="00750F3E"/>
    <w:rsid w:val="00750F58"/>
    <w:rsid w:val="007601DC"/>
    <w:rsid w:val="0076080D"/>
    <w:rsid w:val="007626DC"/>
    <w:rsid w:val="00772391"/>
    <w:rsid w:val="007937DE"/>
    <w:rsid w:val="007B37AF"/>
    <w:rsid w:val="007C3129"/>
    <w:rsid w:val="007D4D30"/>
    <w:rsid w:val="007E316F"/>
    <w:rsid w:val="007E4343"/>
    <w:rsid w:val="007F049E"/>
    <w:rsid w:val="007F3CC4"/>
    <w:rsid w:val="007F45AF"/>
    <w:rsid w:val="0080088D"/>
    <w:rsid w:val="00805801"/>
    <w:rsid w:val="00811E78"/>
    <w:rsid w:val="00815022"/>
    <w:rsid w:val="00823D69"/>
    <w:rsid w:val="00827B09"/>
    <w:rsid w:val="008324C3"/>
    <w:rsid w:val="008464B0"/>
    <w:rsid w:val="008506EC"/>
    <w:rsid w:val="008660A7"/>
    <w:rsid w:val="0087726A"/>
    <w:rsid w:val="00881638"/>
    <w:rsid w:val="008956B4"/>
    <w:rsid w:val="008C079D"/>
    <w:rsid w:val="008C0C1C"/>
    <w:rsid w:val="008D5690"/>
    <w:rsid w:val="008D787F"/>
    <w:rsid w:val="008E0839"/>
    <w:rsid w:val="008E7A85"/>
    <w:rsid w:val="00903D70"/>
    <w:rsid w:val="00933A0C"/>
    <w:rsid w:val="00933ADB"/>
    <w:rsid w:val="00950DEF"/>
    <w:rsid w:val="00951F12"/>
    <w:rsid w:val="0096663D"/>
    <w:rsid w:val="009713D9"/>
    <w:rsid w:val="00982233"/>
    <w:rsid w:val="00983B70"/>
    <w:rsid w:val="009B5B2C"/>
    <w:rsid w:val="009C5055"/>
    <w:rsid w:val="009C6939"/>
    <w:rsid w:val="009C7FBA"/>
    <w:rsid w:val="009D4A01"/>
    <w:rsid w:val="009D6FE3"/>
    <w:rsid w:val="009E1055"/>
    <w:rsid w:val="009F3D1B"/>
    <w:rsid w:val="00A033D4"/>
    <w:rsid w:val="00A13E26"/>
    <w:rsid w:val="00A4290F"/>
    <w:rsid w:val="00A6083B"/>
    <w:rsid w:val="00A6544D"/>
    <w:rsid w:val="00A745BA"/>
    <w:rsid w:val="00A87748"/>
    <w:rsid w:val="00A9175E"/>
    <w:rsid w:val="00AC6834"/>
    <w:rsid w:val="00AE781F"/>
    <w:rsid w:val="00AF5450"/>
    <w:rsid w:val="00B22471"/>
    <w:rsid w:val="00B25AC5"/>
    <w:rsid w:val="00B43145"/>
    <w:rsid w:val="00B45BA7"/>
    <w:rsid w:val="00B64D08"/>
    <w:rsid w:val="00B801FA"/>
    <w:rsid w:val="00B84DAB"/>
    <w:rsid w:val="00B967F4"/>
    <w:rsid w:val="00BA6524"/>
    <w:rsid w:val="00BA745F"/>
    <w:rsid w:val="00BC5801"/>
    <w:rsid w:val="00BD7D5E"/>
    <w:rsid w:val="00BE0CB7"/>
    <w:rsid w:val="00BE38DA"/>
    <w:rsid w:val="00C00E20"/>
    <w:rsid w:val="00C1067B"/>
    <w:rsid w:val="00C14559"/>
    <w:rsid w:val="00C239E6"/>
    <w:rsid w:val="00C2525D"/>
    <w:rsid w:val="00C315FA"/>
    <w:rsid w:val="00C33121"/>
    <w:rsid w:val="00C35613"/>
    <w:rsid w:val="00C35E2A"/>
    <w:rsid w:val="00C46EFA"/>
    <w:rsid w:val="00C62934"/>
    <w:rsid w:val="00C7446A"/>
    <w:rsid w:val="00C7562E"/>
    <w:rsid w:val="00C800FD"/>
    <w:rsid w:val="00C875C3"/>
    <w:rsid w:val="00C91EAF"/>
    <w:rsid w:val="00C91F62"/>
    <w:rsid w:val="00CC6F71"/>
    <w:rsid w:val="00CE4CA7"/>
    <w:rsid w:val="00CF4809"/>
    <w:rsid w:val="00CF7A6C"/>
    <w:rsid w:val="00CF7D33"/>
    <w:rsid w:val="00D007F2"/>
    <w:rsid w:val="00D05271"/>
    <w:rsid w:val="00D0590F"/>
    <w:rsid w:val="00D16EE5"/>
    <w:rsid w:val="00D44E01"/>
    <w:rsid w:val="00D44FCE"/>
    <w:rsid w:val="00D51BF6"/>
    <w:rsid w:val="00D54A90"/>
    <w:rsid w:val="00D74BA8"/>
    <w:rsid w:val="00D915AF"/>
    <w:rsid w:val="00D9480B"/>
    <w:rsid w:val="00DA43EB"/>
    <w:rsid w:val="00DA5724"/>
    <w:rsid w:val="00DB28AB"/>
    <w:rsid w:val="00DC0B5E"/>
    <w:rsid w:val="00DE0F3C"/>
    <w:rsid w:val="00DE5A90"/>
    <w:rsid w:val="00DF3EA8"/>
    <w:rsid w:val="00E15EFD"/>
    <w:rsid w:val="00E20448"/>
    <w:rsid w:val="00E246EF"/>
    <w:rsid w:val="00E5776C"/>
    <w:rsid w:val="00E8317D"/>
    <w:rsid w:val="00E97884"/>
    <w:rsid w:val="00EA1DD3"/>
    <w:rsid w:val="00ED5AA3"/>
    <w:rsid w:val="00EF3899"/>
    <w:rsid w:val="00F2672E"/>
    <w:rsid w:val="00F31210"/>
    <w:rsid w:val="00F34267"/>
    <w:rsid w:val="00F407CD"/>
    <w:rsid w:val="00F9169B"/>
    <w:rsid w:val="00FA6004"/>
    <w:rsid w:val="00FB01FC"/>
    <w:rsid w:val="00FB3813"/>
    <w:rsid w:val="00FE0A57"/>
    <w:rsid w:val="00FF17E6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0C22B4"/>
  <w15:docId w15:val="{AF50359B-64CB-0D41-890B-9160C305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3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rPr>
      <w:rFonts w:ascii="Lucida Grande CE" w:eastAsiaTheme="minorHAnsi" w:hAnsi="Lucida Grande CE" w:cstheme="minorBid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34267"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sid w:val="00F34267"/>
    <w:rPr>
      <w:i/>
      <w:iCs/>
    </w:rPr>
  </w:style>
  <w:style w:type="paragraph" w:styleId="Odstavecseseznamem">
    <w:name w:val="List Paragraph"/>
    <w:basedOn w:val="Normln"/>
    <w:uiPriority w:val="34"/>
    <w:qFormat/>
    <w:rsid w:val="00240069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5D5B93"/>
  </w:style>
  <w:style w:type="character" w:styleId="Sledovanodkaz">
    <w:name w:val="FollowedHyperlink"/>
    <w:basedOn w:val="Standardnpsmoodstavce"/>
    <w:uiPriority w:val="99"/>
    <w:semiHidden/>
    <w:unhideWhenUsed/>
    <w:rsid w:val="00AF5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15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6403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manager@mhflj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hflj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Eva Kijonková</cp:lastModifiedBy>
  <cp:revision>4</cp:revision>
  <cp:lastPrinted>2023-05-11T06:05:00Z</cp:lastPrinted>
  <dcterms:created xsi:type="dcterms:W3CDTF">2023-05-31T10:52:00Z</dcterms:created>
  <dcterms:modified xsi:type="dcterms:W3CDTF">2023-05-31T11:07:00Z</dcterms:modified>
</cp:coreProperties>
</file>